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2FD2" w:rsidRDefault="00C62FD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Документ предоставлен </w:t>
      </w:r>
      <w:hyperlink r:id="rId4" w:history="1">
        <w:proofErr w:type="spellStart"/>
        <w:r>
          <w:rPr>
            <w:rFonts w:ascii="Calibri" w:hAnsi="Calibri" w:cs="Calibri"/>
            <w:color w:val="0000FF"/>
          </w:rPr>
          <w:t>КонсультантПлюс</w:t>
        </w:r>
        <w:proofErr w:type="spellEnd"/>
      </w:hyperlink>
      <w:r>
        <w:rPr>
          <w:rFonts w:ascii="Calibri" w:hAnsi="Calibri" w:cs="Calibri"/>
        </w:rPr>
        <w:br/>
      </w:r>
    </w:p>
    <w:p w:rsidR="00C62FD2" w:rsidRDefault="00C62FD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C62FD2" w:rsidRDefault="00C62FD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ГУБЕРНАТОР КАМЧАТСКОГО КРАЯ</w:t>
      </w:r>
    </w:p>
    <w:p w:rsidR="00C62FD2" w:rsidRDefault="00C62F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C62FD2" w:rsidRDefault="00C62F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C62FD2" w:rsidRDefault="00C62F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07 апреля 2009 г. N 91</w:t>
      </w:r>
    </w:p>
    <w:p w:rsidR="00C62FD2" w:rsidRDefault="00C62F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C62FD2" w:rsidRDefault="00C62F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ПОРЯДКЕ ОРГАНИЗАЦИИ ПРОВЕДЕНИЯ</w:t>
      </w:r>
    </w:p>
    <w:p w:rsidR="00C62FD2" w:rsidRDefault="00C62F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СОЦИОЛОГИЧЕСКИХ ОПРОСОВ ПО ОПРЕДЕЛЕНИЮ УРОВНЯ</w:t>
      </w:r>
    </w:p>
    <w:p w:rsidR="00C62FD2" w:rsidRDefault="00C62F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ОЦЕНКИ НАСЕЛЕНИЕМ РЕЗУЛЬТАТОВ ДЕЯТЕЛЬНОСТИ ОРГАНОВ МЕСТНОГО</w:t>
      </w:r>
    </w:p>
    <w:p w:rsidR="00C62FD2" w:rsidRDefault="00C62F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САМОУПРАВЛЕНИЯ ГОРОДСКИХ ОКРУГОВ И МУНИЦИПАЛЬНЫХ</w:t>
      </w:r>
    </w:p>
    <w:p w:rsidR="00C62FD2" w:rsidRDefault="00C62F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РАЙОНОВ В КАМЧАТСКОМ КРАЕ</w:t>
      </w:r>
    </w:p>
    <w:p w:rsidR="00C62FD2" w:rsidRDefault="00C62F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62FD2" w:rsidRDefault="00C62F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5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Губернатора</w:t>
      </w:r>
    </w:p>
    <w:p w:rsidR="00C62FD2" w:rsidRDefault="00C62F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Камчатского края от 11.04.2012 N 81)</w:t>
      </w:r>
    </w:p>
    <w:p w:rsidR="00C62FD2" w:rsidRDefault="00C62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 </w:t>
      </w:r>
      <w:hyperlink r:id="rId6" w:history="1">
        <w:r>
          <w:rPr>
            <w:rFonts w:ascii="Calibri" w:hAnsi="Calibri" w:cs="Calibri"/>
            <w:color w:val="0000FF"/>
          </w:rPr>
          <w:t>Указом</w:t>
        </w:r>
      </w:hyperlink>
      <w:r>
        <w:rPr>
          <w:rFonts w:ascii="Calibri" w:hAnsi="Calibri" w:cs="Calibri"/>
        </w:rPr>
        <w:t xml:space="preserve"> Президента Российской Федерации от 28.04.2008 N 607 "Об оценке эффективности деятельности органов местного самоуправления городских округов и муниципальных районов", </w:t>
      </w:r>
      <w:hyperlink r:id="rId7" w:history="1">
        <w:r>
          <w:rPr>
            <w:rFonts w:ascii="Calibri" w:hAnsi="Calibri" w:cs="Calibri"/>
            <w:color w:val="0000FF"/>
          </w:rPr>
          <w:t>Распоряжением</w:t>
        </w:r>
      </w:hyperlink>
      <w:r>
        <w:rPr>
          <w:rFonts w:ascii="Calibri" w:hAnsi="Calibri" w:cs="Calibri"/>
        </w:rPr>
        <w:t xml:space="preserve"> Правительства Российской Федерации от 11.09.2008 N 1313-р, </w:t>
      </w:r>
      <w:hyperlink r:id="rId8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губернатора Камчатского края от 02.04.2009 N 85 "О мониторинге эффективности деятельности органов местного самоуправления городских округов и муниципальных районов в Камчатском крае", в целях организации проведения социологических опросов по определению уровня оценки населением результатов деятельности органов местного самоуправления </w:t>
      </w:r>
      <w:r w:rsidRPr="00CD291D">
        <w:rPr>
          <w:rFonts w:ascii="Calibri" w:hAnsi="Calibri" w:cs="Calibri"/>
        </w:rPr>
        <w:t>городских округов и муниципальных районов в Камчатском крае</w:t>
      </w: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CD291D">
        <w:rPr>
          <w:rFonts w:ascii="Calibri" w:hAnsi="Calibri" w:cs="Calibri"/>
        </w:rPr>
        <w:t>ПОСТАНОВЛЯЮ:</w:t>
      </w: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CD291D">
        <w:rPr>
          <w:rFonts w:ascii="Calibri" w:hAnsi="Calibri" w:cs="Calibri"/>
        </w:rPr>
        <w:t xml:space="preserve">1. Утвердить </w:t>
      </w:r>
      <w:hyperlink w:anchor="Par37" w:history="1">
        <w:r w:rsidRPr="00CD291D">
          <w:rPr>
            <w:rFonts w:ascii="Calibri" w:hAnsi="Calibri" w:cs="Calibri"/>
            <w:color w:val="0000FF"/>
          </w:rPr>
          <w:t>Порядок</w:t>
        </w:r>
      </w:hyperlink>
      <w:r w:rsidRPr="00CD291D">
        <w:rPr>
          <w:rFonts w:ascii="Calibri" w:hAnsi="Calibri" w:cs="Calibri"/>
        </w:rPr>
        <w:t xml:space="preserve"> организации проведения социологических опросов по определению уровня оценки населением результатов деятельности органов местного самоуправления городских округов и муниципальных районов в Камчатском крае согласно приложению.</w:t>
      </w: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CD291D">
        <w:rPr>
          <w:rFonts w:ascii="Calibri" w:hAnsi="Calibri" w:cs="Calibri"/>
        </w:rPr>
        <w:t>2. 2. Контроль за выполнением настоящего Постановления возложить на руководителя Агентства по внутренней политике Камчатского края.</w:t>
      </w: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CD291D">
        <w:rPr>
          <w:rFonts w:ascii="Calibri" w:hAnsi="Calibri" w:cs="Calibri"/>
        </w:rPr>
        <w:t xml:space="preserve">(часть 2 в ред. </w:t>
      </w:r>
      <w:hyperlink r:id="rId9" w:history="1">
        <w:r w:rsidRPr="00CD291D">
          <w:rPr>
            <w:rFonts w:ascii="Calibri" w:hAnsi="Calibri" w:cs="Calibri"/>
            <w:color w:val="0000FF"/>
          </w:rPr>
          <w:t>Постановления</w:t>
        </w:r>
      </w:hyperlink>
      <w:r w:rsidRPr="00CD291D">
        <w:rPr>
          <w:rFonts w:ascii="Calibri" w:hAnsi="Calibri" w:cs="Calibri"/>
        </w:rPr>
        <w:t xml:space="preserve"> Губернатора Камчатского края от 11.04.2012 N 81)</w:t>
      </w: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CD291D">
        <w:rPr>
          <w:rFonts w:ascii="Calibri" w:hAnsi="Calibri" w:cs="Calibri"/>
        </w:rPr>
        <w:t>3. Настоящее Постановление вступает в силу через 10 дней после его официального опубликования.</w:t>
      </w: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CD291D">
        <w:rPr>
          <w:rFonts w:ascii="Calibri" w:hAnsi="Calibri" w:cs="Calibri"/>
        </w:rPr>
        <w:t>Губернатор</w:t>
      </w: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CD291D">
        <w:rPr>
          <w:rFonts w:ascii="Calibri" w:hAnsi="Calibri" w:cs="Calibri"/>
        </w:rPr>
        <w:t>Камчатского края</w:t>
      </w: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CD291D">
        <w:rPr>
          <w:rFonts w:ascii="Calibri" w:hAnsi="Calibri" w:cs="Calibri"/>
        </w:rPr>
        <w:t>А.А.КУЗЬМИЦКИЙ</w:t>
      </w: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32"/>
      <w:bookmarkEnd w:id="1"/>
      <w:r w:rsidRPr="00CD291D">
        <w:rPr>
          <w:rFonts w:ascii="Calibri" w:hAnsi="Calibri" w:cs="Calibri"/>
        </w:rPr>
        <w:t>Приложение</w:t>
      </w: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CD291D">
        <w:rPr>
          <w:rFonts w:ascii="Calibri" w:hAnsi="Calibri" w:cs="Calibri"/>
        </w:rPr>
        <w:t>к Постановлению губернатора</w:t>
      </w: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CD291D">
        <w:rPr>
          <w:rFonts w:ascii="Calibri" w:hAnsi="Calibri" w:cs="Calibri"/>
        </w:rPr>
        <w:t>Камчатского края</w:t>
      </w: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CD291D">
        <w:rPr>
          <w:rFonts w:ascii="Calibri" w:hAnsi="Calibri" w:cs="Calibri"/>
        </w:rPr>
        <w:t>от 07.04.2009 N 91</w:t>
      </w: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" w:name="Par37"/>
      <w:bookmarkEnd w:id="2"/>
      <w:r w:rsidRPr="00CD291D">
        <w:rPr>
          <w:rFonts w:ascii="Calibri" w:hAnsi="Calibri" w:cs="Calibri"/>
          <w:b/>
          <w:bCs/>
        </w:rPr>
        <w:t>ПОРЯДОК ОРГАНИЗАЦИИ ПРОВЕДЕНИЯ</w:t>
      </w: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CD291D">
        <w:rPr>
          <w:rFonts w:ascii="Calibri" w:hAnsi="Calibri" w:cs="Calibri"/>
          <w:b/>
          <w:bCs/>
        </w:rPr>
        <w:t>СОЦИОЛОГИЧЕСКИХ ОПРОСОВ ПО ОПРЕДЕЛЕНИЮ УРОВНЯ</w:t>
      </w: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CD291D">
        <w:rPr>
          <w:rFonts w:ascii="Calibri" w:hAnsi="Calibri" w:cs="Calibri"/>
          <w:b/>
          <w:bCs/>
        </w:rPr>
        <w:t>ОЦЕНКИ НАСЕЛЕНИЕМ РЕЗУЛЬТАТОВ ДЕЯТЕЛЬНОСТИ ОРГАНОВ МЕСТНОГО</w:t>
      </w: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CD291D">
        <w:rPr>
          <w:rFonts w:ascii="Calibri" w:hAnsi="Calibri" w:cs="Calibri"/>
          <w:b/>
          <w:bCs/>
        </w:rPr>
        <w:t>САМОУПРАВЛЕНИЯ ГОРОДСКИХ ОКРУГОВ И МУНИЦИПАЛЬНЫХ</w:t>
      </w: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CD291D">
        <w:rPr>
          <w:rFonts w:ascii="Calibri" w:hAnsi="Calibri" w:cs="Calibri"/>
          <w:b/>
          <w:bCs/>
        </w:rPr>
        <w:lastRenderedPageBreak/>
        <w:t>РАЙОНОВ В КАМЧАТСКОМ КРАЕ</w:t>
      </w: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CD291D">
        <w:rPr>
          <w:rFonts w:ascii="Calibri" w:hAnsi="Calibri" w:cs="Calibri"/>
        </w:rPr>
        <w:t xml:space="preserve">(в ред. </w:t>
      </w:r>
      <w:hyperlink r:id="rId10" w:history="1">
        <w:r w:rsidRPr="00CD291D">
          <w:rPr>
            <w:rFonts w:ascii="Calibri" w:hAnsi="Calibri" w:cs="Calibri"/>
            <w:color w:val="0000FF"/>
          </w:rPr>
          <w:t>Постановления</w:t>
        </w:r>
      </w:hyperlink>
      <w:r w:rsidRPr="00CD291D">
        <w:rPr>
          <w:rFonts w:ascii="Calibri" w:hAnsi="Calibri" w:cs="Calibri"/>
        </w:rPr>
        <w:t xml:space="preserve"> Губернатора</w:t>
      </w: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CD291D">
        <w:rPr>
          <w:rFonts w:ascii="Calibri" w:hAnsi="Calibri" w:cs="Calibri"/>
        </w:rPr>
        <w:t>Камчатского края от 11.04.2012 N 81)</w:t>
      </w: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CD291D">
        <w:rPr>
          <w:rFonts w:ascii="Calibri" w:hAnsi="Calibri" w:cs="Calibri"/>
        </w:rPr>
        <w:t>1. Настоящий Порядок устанавливает процедуру организации проведения социологических опросов на территории Камчатского края (далее - социологический опрос) с целью оценки населением результатов деятельности органов местного самоуправления городских округов и муниципальных районов в Камчатском крае (далее - органы местного самоуправления).</w:t>
      </w: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CD291D">
        <w:rPr>
          <w:rFonts w:ascii="Calibri" w:hAnsi="Calibri" w:cs="Calibri"/>
        </w:rPr>
        <w:t>2. В настоящем порядке используются следующие понятия:</w:t>
      </w: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CD291D">
        <w:rPr>
          <w:rFonts w:ascii="Calibri" w:hAnsi="Calibri" w:cs="Calibri"/>
        </w:rPr>
        <w:t>1) интервьюер - исследователь, который проводит целенаправленную беседу и получает ответы на вопросы;</w:t>
      </w: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CD291D">
        <w:rPr>
          <w:rFonts w:ascii="Calibri" w:hAnsi="Calibri" w:cs="Calibri"/>
        </w:rPr>
        <w:t>2) социологический опрос - метод непосредственного (интервью) или опосредованного (анкета) сбора первичной информации путем регистрации ответов граждан на вопросы, заданные интервьюером;</w:t>
      </w: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CD291D">
        <w:rPr>
          <w:rFonts w:ascii="Calibri" w:hAnsi="Calibri" w:cs="Calibri"/>
        </w:rPr>
        <w:t>3) опросный лист - лист со списком вопросов, ответы на которые позволяют провести экономическое, социологическое обследование, изучить общественное мнение.</w:t>
      </w: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CD291D">
        <w:rPr>
          <w:rFonts w:ascii="Calibri" w:hAnsi="Calibri" w:cs="Calibri"/>
        </w:rPr>
        <w:t>3. Подготовка, проведение социологического опроса и анализ его результатов осуществляются на основе принципов законности, открытости и гласности.</w:t>
      </w: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CD291D">
        <w:rPr>
          <w:rFonts w:ascii="Calibri" w:hAnsi="Calibri" w:cs="Calibri"/>
        </w:rPr>
        <w:t>4. Участие в социологическом опросе является свободным и добровольным. В период социологического опроса никто не может быть принужден к выражению своих мнений, оценок и убеждений или отказу от них. Социологический опрос проводится анонимно.</w:t>
      </w: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CD291D">
        <w:rPr>
          <w:rFonts w:ascii="Calibri" w:hAnsi="Calibri" w:cs="Calibri"/>
        </w:rPr>
        <w:t>5. Вопросы, выносимые на социологический опрос граждан, должны быть сформулированы четко и ясно, не допускается возможность их множественного толкования.</w:t>
      </w: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CD291D">
        <w:rPr>
          <w:rFonts w:ascii="Calibri" w:hAnsi="Calibri" w:cs="Calibri"/>
        </w:rPr>
        <w:t>6. Финансирование мероприятий, связанных с подготовкой и проведением социологического опроса граждан, осуществляется за счет средств краевого бюджета, предусмотренных на содержание Агентства по внутренней политике.</w:t>
      </w: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CD291D">
        <w:rPr>
          <w:rFonts w:ascii="Calibri" w:hAnsi="Calibri" w:cs="Calibri"/>
        </w:rPr>
        <w:t xml:space="preserve">(в ред. </w:t>
      </w:r>
      <w:hyperlink r:id="rId11" w:history="1">
        <w:r w:rsidRPr="00CD291D">
          <w:rPr>
            <w:rFonts w:ascii="Calibri" w:hAnsi="Calibri" w:cs="Calibri"/>
            <w:color w:val="0000FF"/>
          </w:rPr>
          <w:t>Постановления</w:t>
        </w:r>
      </w:hyperlink>
      <w:r w:rsidRPr="00CD291D">
        <w:rPr>
          <w:rFonts w:ascii="Calibri" w:hAnsi="Calibri" w:cs="Calibri"/>
        </w:rPr>
        <w:t xml:space="preserve"> Губернатора Камчатского края от 11.04.2012 N 81)</w:t>
      </w: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CD291D">
        <w:rPr>
          <w:rFonts w:ascii="Calibri" w:hAnsi="Calibri" w:cs="Calibri"/>
        </w:rPr>
        <w:t>7. Социологический опрос граждан проводит Агентство по внутренней политике Камчатского края.</w:t>
      </w: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CD291D">
        <w:rPr>
          <w:rFonts w:ascii="Calibri" w:hAnsi="Calibri" w:cs="Calibri"/>
        </w:rPr>
        <w:t xml:space="preserve">(в ред. </w:t>
      </w:r>
      <w:hyperlink r:id="rId12" w:history="1">
        <w:r w:rsidRPr="00CD291D">
          <w:rPr>
            <w:rFonts w:ascii="Calibri" w:hAnsi="Calibri" w:cs="Calibri"/>
            <w:color w:val="0000FF"/>
          </w:rPr>
          <w:t>Постановления</w:t>
        </w:r>
      </w:hyperlink>
      <w:r w:rsidRPr="00CD291D">
        <w:rPr>
          <w:rFonts w:ascii="Calibri" w:hAnsi="Calibri" w:cs="Calibri"/>
        </w:rPr>
        <w:t xml:space="preserve"> Губернатора Камчатского края от 11.04.2012 N 81)</w:t>
      </w: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CD291D">
        <w:rPr>
          <w:rFonts w:ascii="Calibri" w:hAnsi="Calibri" w:cs="Calibri"/>
        </w:rPr>
        <w:t>8. Агентство по внутренней политике Камчатского края:</w:t>
      </w: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CD291D">
        <w:rPr>
          <w:rFonts w:ascii="Calibri" w:hAnsi="Calibri" w:cs="Calibri"/>
        </w:rPr>
        <w:t>1) устанавливает дату и сроки проведения социологического опроса (один раз в год не позднее 1 марта года, следующего за отчетным);</w:t>
      </w: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CD291D">
        <w:rPr>
          <w:rFonts w:ascii="Calibri" w:hAnsi="Calibri" w:cs="Calibri"/>
        </w:rPr>
        <w:t>2) разрабатывает опросный лист и формулирует вопросы;</w:t>
      </w: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CD291D">
        <w:rPr>
          <w:rFonts w:ascii="Calibri" w:hAnsi="Calibri" w:cs="Calibri"/>
        </w:rPr>
        <w:t>3) определяет методику проведения социологического опроса;</w:t>
      </w: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CD291D">
        <w:rPr>
          <w:rFonts w:ascii="Calibri" w:hAnsi="Calibri" w:cs="Calibri"/>
        </w:rPr>
        <w:t>4) устанавливает сроки и форму предоставления результатов социологического опроса (не позднее 1 апреля года, следующего за отчетным);</w:t>
      </w: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CD291D">
        <w:rPr>
          <w:rFonts w:ascii="Calibri" w:hAnsi="Calibri" w:cs="Calibri"/>
        </w:rPr>
        <w:t>5) определяет перечень населенных пунктов, в которых проводится социологический опрос;</w:t>
      </w: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CD291D">
        <w:rPr>
          <w:rFonts w:ascii="Calibri" w:hAnsi="Calibri" w:cs="Calibri"/>
        </w:rPr>
        <w:t>6) разрабатывает инструкцию для интервьюера;</w:t>
      </w: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CD291D">
        <w:rPr>
          <w:rFonts w:ascii="Calibri" w:hAnsi="Calibri" w:cs="Calibri"/>
        </w:rPr>
        <w:t>7) подбирает интервьюеров, проводит их инструктаж и обучение;</w:t>
      </w: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CD291D">
        <w:rPr>
          <w:rFonts w:ascii="Calibri" w:hAnsi="Calibri" w:cs="Calibri"/>
        </w:rPr>
        <w:t>8) обобщает, анализирует полученные данные и готовит итоговый отчет о результатах социологического опроса.</w:t>
      </w: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CD291D">
        <w:rPr>
          <w:rFonts w:ascii="Calibri" w:hAnsi="Calibri" w:cs="Calibri"/>
        </w:rPr>
        <w:t xml:space="preserve">(в ред. </w:t>
      </w:r>
      <w:hyperlink r:id="rId13" w:history="1">
        <w:r w:rsidRPr="00CD291D">
          <w:rPr>
            <w:rFonts w:ascii="Calibri" w:hAnsi="Calibri" w:cs="Calibri"/>
            <w:color w:val="0000FF"/>
          </w:rPr>
          <w:t>Постановления</w:t>
        </w:r>
      </w:hyperlink>
      <w:r w:rsidRPr="00CD291D">
        <w:rPr>
          <w:rFonts w:ascii="Calibri" w:hAnsi="Calibri" w:cs="Calibri"/>
        </w:rPr>
        <w:t xml:space="preserve"> Губернатора Камчатского края от 11.04.2012 N 81)</w:t>
      </w: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CD291D">
        <w:rPr>
          <w:rFonts w:ascii="Calibri" w:hAnsi="Calibri" w:cs="Calibri"/>
        </w:rPr>
        <w:t xml:space="preserve">9. К проведению социологического опроса Агентство по внутренней политике Камчатского края может привлекать иные исполнительные органы государственной власти Камчатского края, научные организации, ученых и специалистов, а также специализированные организации, отобранные в соответствии с Федеральным </w:t>
      </w:r>
      <w:hyperlink r:id="rId14" w:history="1">
        <w:r w:rsidRPr="00CD291D">
          <w:rPr>
            <w:rFonts w:ascii="Calibri" w:hAnsi="Calibri" w:cs="Calibri"/>
            <w:color w:val="0000FF"/>
          </w:rPr>
          <w:t>законом</w:t>
        </w:r>
      </w:hyperlink>
      <w:r w:rsidRPr="00CD291D">
        <w:rPr>
          <w:rFonts w:ascii="Calibri" w:hAnsi="Calibri" w:cs="Calibri"/>
        </w:rPr>
        <w:t xml:space="preserve"> от 21.07.2005 N 94-ФЗ "О размещении заказов на поставки товаров, выполнение работ, оказание услуг для государственных и муниципальных нужд".</w:t>
      </w: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CD291D">
        <w:rPr>
          <w:rFonts w:ascii="Calibri" w:hAnsi="Calibri" w:cs="Calibri"/>
        </w:rPr>
        <w:t xml:space="preserve">(в ред. </w:t>
      </w:r>
      <w:hyperlink r:id="rId15" w:history="1">
        <w:r w:rsidRPr="00CD291D">
          <w:rPr>
            <w:rFonts w:ascii="Calibri" w:hAnsi="Calibri" w:cs="Calibri"/>
            <w:color w:val="0000FF"/>
          </w:rPr>
          <w:t>Постановления</w:t>
        </w:r>
      </w:hyperlink>
      <w:r w:rsidRPr="00CD291D">
        <w:rPr>
          <w:rFonts w:ascii="Calibri" w:hAnsi="Calibri" w:cs="Calibri"/>
        </w:rPr>
        <w:t xml:space="preserve"> Губернатора Камчатского края от 11.04.2012 N 81)</w:t>
      </w: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CD291D">
        <w:rPr>
          <w:rFonts w:ascii="Calibri" w:hAnsi="Calibri" w:cs="Calibri"/>
        </w:rPr>
        <w:t>10. Социологический опрос граждан может проводиться по методикам квартирного опроса, уличного опроса, телефонного опроса с заполнением интервьюерами опросных листов по результатам собеседования.</w:t>
      </w: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CD291D">
        <w:rPr>
          <w:rFonts w:ascii="Calibri" w:hAnsi="Calibri" w:cs="Calibri"/>
        </w:rPr>
        <w:lastRenderedPageBreak/>
        <w:t>11. Заполненные опросные листы передаются интервьюером в Агентство по внутренней политике Камчатского края для компьютерной обработки, обобщения и анализа результатов социологического опроса.</w:t>
      </w: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CD291D">
        <w:rPr>
          <w:rFonts w:ascii="Calibri" w:hAnsi="Calibri" w:cs="Calibri"/>
        </w:rPr>
        <w:t xml:space="preserve">(в ред. </w:t>
      </w:r>
      <w:hyperlink r:id="rId16" w:history="1">
        <w:r w:rsidRPr="00CD291D">
          <w:rPr>
            <w:rFonts w:ascii="Calibri" w:hAnsi="Calibri" w:cs="Calibri"/>
            <w:color w:val="0000FF"/>
          </w:rPr>
          <w:t>Постановления</w:t>
        </w:r>
      </w:hyperlink>
      <w:r w:rsidRPr="00CD291D">
        <w:rPr>
          <w:rFonts w:ascii="Calibri" w:hAnsi="Calibri" w:cs="Calibri"/>
        </w:rPr>
        <w:t xml:space="preserve"> Губернатора Камчатского края от 11.04.2012 N 81)</w:t>
      </w: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CD291D">
        <w:rPr>
          <w:rFonts w:ascii="Calibri" w:hAnsi="Calibri" w:cs="Calibri"/>
        </w:rPr>
        <w:t>12.</w:t>
      </w:r>
      <w:r w:rsidR="003209F0" w:rsidRPr="00CD291D">
        <w:rPr>
          <w:rFonts w:ascii="Calibri" w:hAnsi="Calibri" w:cs="Calibri"/>
        </w:rPr>
        <w:t xml:space="preserve"> </w:t>
      </w:r>
      <w:r w:rsidRPr="00CD291D">
        <w:rPr>
          <w:rFonts w:ascii="Calibri" w:hAnsi="Calibri" w:cs="Calibri"/>
        </w:rPr>
        <w:t>На основании результатов обработки опросных листов Агентство по внутренней политике Камчатского края обобщает, анализирует полученные данные и составляет итоговый отчет о результатах социологического опроса, который направляется в Министерство экономического развития и торговли Камчатского края, Агентство по вопросам местного самоуправления Камчатского края, органы местного самоуправления.</w:t>
      </w:r>
    </w:p>
    <w:p w:rsidR="00C62FD2" w:rsidRPr="00CD291D" w:rsidRDefault="00C62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CD291D">
        <w:rPr>
          <w:rFonts w:ascii="Calibri" w:hAnsi="Calibri" w:cs="Calibri"/>
        </w:rPr>
        <w:t xml:space="preserve">(в ред. </w:t>
      </w:r>
      <w:hyperlink r:id="rId17" w:history="1">
        <w:r w:rsidRPr="00CD291D">
          <w:rPr>
            <w:rFonts w:ascii="Calibri" w:hAnsi="Calibri" w:cs="Calibri"/>
            <w:color w:val="0000FF"/>
          </w:rPr>
          <w:t>Постановления</w:t>
        </w:r>
      </w:hyperlink>
      <w:r w:rsidRPr="00CD291D">
        <w:rPr>
          <w:rFonts w:ascii="Calibri" w:hAnsi="Calibri" w:cs="Calibri"/>
        </w:rPr>
        <w:t xml:space="preserve"> Губернатора Камчатского края от 11.04.2012 N 81)</w:t>
      </w:r>
    </w:p>
    <w:p w:rsidR="00C62FD2" w:rsidRDefault="00C62F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CD291D">
        <w:rPr>
          <w:rFonts w:ascii="Calibri" w:hAnsi="Calibri" w:cs="Calibri"/>
        </w:rPr>
        <w:t>13. Результаты социологического опроса граждан подлежат размещению на официальном сайте исполнительных органов государственной власти Камчатского края в сети "Интернет".</w:t>
      </w:r>
      <w:bookmarkStart w:id="3" w:name="_GoBack"/>
      <w:bookmarkEnd w:id="3"/>
    </w:p>
    <w:p w:rsidR="00C62FD2" w:rsidRDefault="00C62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62FD2" w:rsidRDefault="00C62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62FD2" w:rsidRDefault="00C62FD2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E76FE5" w:rsidRDefault="00E76FE5"/>
    <w:sectPr w:rsidR="00E76FE5" w:rsidSect="00966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FD2"/>
    <w:rsid w:val="000A1F39"/>
    <w:rsid w:val="000E4D77"/>
    <w:rsid w:val="003209F0"/>
    <w:rsid w:val="00C62FD2"/>
    <w:rsid w:val="00CC6D8F"/>
    <w:rsid w:val="00CD291D"/>
    <w:rsid w:val="00E7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0181F6-463C-435F-B6DD-EEB787CF3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FE18A62862B0CD187536E2ADD88E6D8BB1D35AC9DB6CE54653D30B8D5805CA9V3n8B" TargetMode="External"/><Relationship Id="rId13" Type="http://schemas.openxmlformats.org/officeDocument/2006/relationships/hyperlink" Target="consultantplus://offline/ref=1FE18A62862B0CD187536E2ADD88E6D8BB1D35AC9DB5CA57623D30B8D5805CA938A2D7DE6114F73AFF0B0BV2nEB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FE18A62862B0CD187537027CBE4BADCBC176DA996B2C4053C626BE582V8n9B" TargetMode="External"/><Relationship Id="rId12" Type="http://schemas.openxmlformats.org/officeDocument/2006/relationships/hyperlink" Target="consultantplus://offline/ref=1FE18A62862B0CD187536E2ADD88E6D8BB1D35AC9DB5CA57623D30B8D5805CA938A2D7DE6114F73AFF0B0BV2nDB" TargetMode="External"/><Relationship Id="rId17" Type="http://schemas.openxmlformats.org/officeDocument/2006/relationships/hyperlink" Target="consultantplus://offline/ref=1FE18A62862B0CD187536E2ADD88E6D8BB1D35AC9DB5CA57623D30B8D5805CA938A2D7DE6114F73AFF0B08V2n9B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FE18A62862B0CD187536E2ADD88E6D8BB1D35AC9DB5CA57623D30B8D5805CA938A2D7DE6114F73AFF0B08V2nFB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FE18A62862B0CD187537027CBE4BADCBC156DA49AB4C4053C626BE582V8n9B" TargetMode="External"/><Relationship Id="rId11" Type="http://schemas.openxmlformats.org/officeDocument/2006/relationships/hyperlink" Target="consultantplus://offline/ref=1FE18A62862B0CD187536E2ADD88E6D8BB1D35AC9DB5CA57623D30B8D5805CA938A2D7DE6114F73AFF0B0BV2nCB" TargetMode="External"/><Relationship Id="rId5" Type="http://schemas.openxmlformats.org/officeDocument/2006/relationships/hyperlink" Target="consultantplus://offline/ref=1FE18A62862B0CD187536E2ADD88E6D8BB1D35AC9DB5CA57623D30B8D5805CA938A2D7DE6114F73AFF0B0AV2nAB" TargetMode="External"/><Relationship Id="rId15" Type="http://schemas.openxmlformats.org/officeDocument/2006/relationships/hyperlink" Target="consultantplus://offline/ref=1FE18A62862B0CD187536E2ADD88E6D8BB1D35AC9DB5CA57623D30B8D5805CA938A2D7DE6114F73AFF0B08V2nEB" TargetMode="External"/><Relationship Id="rId10" Type="http://schemas.openxmlformats.org/officeDocument/2006/relationships/hyperlink" Target="consultantplus://offline/ref=1FE18A62862B0CD187536E2ADD88E6D8BB1D35AC9DB5CA57623D30B8D5805CA938A2D7DE6114F73AFF0B0AV2n5B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1FE18A62862B0CD187536E2ADD88E6D8BB1D35AC9DB5CA57623D30B8D5805CA938A2D7DE6114F73AFF0B0AV2nBB" TargetMode="External"/><Relationship Id="rId14" Type="http://schemas.openxmlformats.org/officeDocument/2006/relationships/hyperlink" Target="consultantplus://offline/ref=1FE18A62862B0CD187537027CBE4BADCBC1569A798B0C4053C626BE582V8n9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1200</Words>
  <Characters>6843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Самохина Олеся Алексеевна</dc:creator>
  <cp:lastModifiedBy>Самохина Олеся Алексеевна</cp:lastModifiedBy>
  <cp:revision>6</cp:revision>
  <dcterms:created xsi:type="dcterms:W3CDTF">2015-02-06T01:39:00Z</dcterms:created>
  <dcterms:modified xsi:type="dcterms:W3CDTF">2021-07-13T22:03:00Z</dcterms:modified>
</cp:coreProperties>
</file>